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902" w:rsidRDefault="00CA0902"/>
    <w:p w:rsidR="00CA0902" w:rsidRPr="008261A8" w:rsidRDefault="00545513" w:rsidP="00CA0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KEŞAN </w:t>
      </w:r>
      <w:r w:rsidR="00CA0902" w:rsidRPr="008261A8">
        <w:rPr>
          <w:b/>
          <w:sz w:val="24"/>
          <w:szCs w:val="24"/>
        </w:rPr>
        <w:t xml:space="preserve"> ORGANİZE SANAYİ BÖLGESİNDE</w:t>
      </w:r>
    </w:p>
    <w:p w:rsidR="00CA0902" w:rsidRPr="008261A8" w:rsidRDefault="00CA0902" w:rsidP="00CA0902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KURULACAK TESİSE AİT TEKNİK BİLGİ FORMU</w:t>
      </w:r>
    </w:p>
    <w:p w:rsidR="00CA0902" w:rsidRPr="008261A8" w:rsidRDefault="00CA0902" w:rsidP="00CA0902">
      <w:pPr>
        <w:rPr>
          <w:sz w:val="24"/>
          <w:szCs w:val="24"/>
          <w:u w:val="single"/>
        </w:rPr>
      </w:pPr>
    </w:p>
    <w:p w:rsidR="00CA0902" w:rsidRPr="008261A8" w:rsidRDefault="00CA0902" w:rsidP="00CA0902">
      <w:pPr>
        <w:rPr>
          <w:sz w:val="24"/>
          <w:szCs w:val="24"/>
          <w:u w:val="single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ELEKTRİK ENERJİSİ İHTİYACI</w:t>
      </w:r>
      <w:r w:rsidRPr="008261A8">
        <w:rPr>
          <w:sz w:val="24"/>
          <w:szCs w:val="24"/>
        </w:rPr>
        <w:t xml:space="preserve"> (Trafo </w:t>
      </w:r>
      <w:proofErr w:type="gramStart"/>
      <w:r w:rsidRPr="008261A8">
        <w:rPr>
          <w:sz w:val="24"/>
          <w:szCs w:val="24"/>
        </w:rPr>
        <w:t>gücü)</w:t>
      </w:r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 xml:space="preserve">………………………… </w:t>
      </w:r>
      <w:proofErr w:type="spellStart"/>
      <w:r w:rsidRPr="008261A8">
        <w:rPr>
          <w:sz w:val="24"/>
          <w:szCs w:val="24"/>
        </w:rPr>
        <w:t>kVA</w:t>
      </w:r>
      <w:proofErr w:type="spellEnd"/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DOĞALGAZ ENERJİSİ İHTİYACI</w:t>
      </w:r>
      <w:r w:rsidRPr="008261A8">
        <w:rPr>
          <w:b/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İÇME – KULLANMA SUYU İHTİYACI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TELEFON İHTİYACI</w:t>
      </w:r>
      <w:r w:rsidRPr="008261A8">
        <w:rPr>
          <w:sz w:val="24"/>
          <w:szCs w:val="24"/>
        </w:rPr>
        <w:t xml:space="preserve"> 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adet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EVSEL ATIKSU MİKTARI</w:t>
      </w:r>
      <w:r w:rsidRPr="008261A8">
        <w:rPr>
          <w:b/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ENDÜSTRİYEL ATIK SU</w:t>
      </w:r>
      <w:r w:rsidRPr="008261A8">
        <w:rPr>
          <w:b/>
          <w:sz w:val="24"/>
          <w:szCs w:val="24"/>
        </w:rPr>
        <w:tab/>
        <w:t>MİKTARI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(Proses kaynaklı veya Tank yıkama suları)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ATIK SU KARAKTERİSTİKLERİ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Sıcaklık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PH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proofErr w:type="gramStart"/>
      <w:r w:rsidRPr="008261A8">
        <w:rPr>
          <w:sz w:val="24"/>
          <w:szCs w:val="24"/>
        </w:rPr>
        <w:t>KOI(</w:t>
      </w:r>
      <w:proofErr w:type="gramEnd"/>
      <w:r w:rsidRPr="008261A8">
        <w:rPr>
          <w:sz w:val="24"/>
          <w:szCs w:val="24"/>
        </w:rPr>
        <w:t>Kimyasal Oksijen İhtiyacı)</w:t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AKM (Askıda Katı Madde)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Toplam P(P04-P), TKN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Metal Bileşikleri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ATIK SULARIN KANALİZASYONA VERİLİŞ</w:t>
      </w:r>
      <w:r w:rsidRPr="008261A8">
        <w:rPr>
          <w:sz w:val="24"/>
          <w:szCs w:val="24"/>
        </w:rPr>
        <w:t xml:space="preserve">: ön arıtmalı </w:t>
      </w:r>
      <w:proofErr w:type="gramStart"/>
      <w:r w:rsidRPr="008261A8">
        <w:rPr>
          <w:sz w:val="24"/>
          <w:szCs w:val="24"/>
        </w:rPr>
        <w:t xml:space="preserve">(  </w:t>
      </w:r>
      <w:proofErr w:type="gramEnd"/>
      <w:r w:rsidRPr="008261A8">
        <w:rPr>
          <w:sz w:val="24"/>
          <w:szCs w:val="24"/>
        </w:rPr>
        <w:t xml:space="preserve"> ) ön arıtmasız (   )</w:t>
      </w:r>
    </w:p>
    <w:p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ŞEKLİ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 xml:space="preserve">ÇIKABİLECEK </w:t>
      </w:r>
      <w:proofErr w:type="gramStart"/>
      <w:r w:rsidRPr="008261A8">
        <w:rPr>
          <w:b/>
          <w:sz w:val="24"/>
          <w:szCs w:val="24"/>
        </w:rPr>
        <w:t>KATI  ATIKLARIN</w:t>
      </w:r>
      <w:proofErr w:type="gramEnd"/>
      <w:r w:rsidRPr="008261A8">
        <w:rPr>
          <w:b/>
          <w:sz w:val="24"/>
          <w:szCs w:val="24"/>
        </w:rPr>
        <w:t xml:space="preserve"> CİNSİ</w:t>
      </w:r>
      <w:r w:rsidRPr="008261A8">
        <w:rPr>
          <w:sz w:val="24"/>
          <w:szCs w:val="24"/>
        </w:rPr>
        <w:tab/>
        <w:t>:………………………………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(Yaklaşık miktarları bertaraf yöntemleri)</w:t>
      </w:r>
      <w:r w:rsidRPr="008261A8">
        <w:rPr>
          <w:sz w:val="24"/>
          <w:szCs w:val="24"/>
        </w:rPr>
        <w:tab/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DİĞER YAKIT CİNSLERİ</w:t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  <w:t>:………………………………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8261A8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YAKIT MİKTARLARI</w:t>
      </w:r>
      <w:proofErr w:type="gramStart"/>
      <w:r>
        <w:rPr>
          <w:sz w:val="24"/>
          <w:szCs w:val="24"/>
        </w:rPr>
        <w:tab/>
      </w:r>
      <w:r w:rsidR="00CA0902" w:rsidRPr="008261A8">
        <w:rPr>
          <w:sz w:val="24"/>
          <w:szCs w:val="24"/>
        </w:rPr>
        <w:t>:…</w:t>
      </w:r>
      <w:proofErr w:type="gramEnd"/>
      <w:r w:rsidR="00CA0902" w:rsidRPr="008261A8">
        <w:rPr>
          <w:sz w:val="24"/>
          <w:szCs w:val="24"/>
        </w:rPr>
        <w:t>…………………………..ton/gün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  <w:t>:………………………………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BACA GAZI KAREKTERİSTİKLERİ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 xml:space="preserve">HAVA </w:t>
      </w:r>
      <w:proofErr w:type="gramStart"/>
      <w:r w:rsidRPr="008261A8">
        <w:rPr>
          <w:b/>
          <w:sz w:val="24"/>
          <w:szCs w:val="24"/>
        </w:rPr>
        <w:t>KİRLİLİĞİ  FAKTÖRLERİ</w:t>
      </w:r>
      <w:proofErr w:type="gramEnd"/>
      <w:r w:rsidRPr="008261A8">
        <w:rPr>
          <w:b/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:………………………………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(</w:t>
      </w:r>
      <w:r w:rsidR="008261A8">
        <w:rPr>
          <w:sz w:val="24"/>
          <w:szCs w:val="24"/>
        </w:rPr>
        <w:t>Oluşabilecek e</w:t>
      </w:r>
      <w:r w:rsidRPr="008261A8">
        <w:rPr>
          <w:sz w:val="24"/>
          <w:szCs w:val="24"/>
        </w:rPr>
        <w:t xml:space="preserve">misyonlar ve </w:t>
      </w:r>
    </w:p>
    <w:p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</w:t>
      </w:r>
      <w:proofErr w:type="gramStart"/>
      <w:r w:rsidRPr="008261A8">
        <w:rPr>
          <w:sz w:val="24"/>
          <w:szCs w:val="24"/>
        </w:rPr>
        <w:t>alınacak</w:t>
      </w:r>
      <w:proofErr w:type="gramEnd"/>
      <w:r w:rsidRPr="008261A8">
        <w:rPr>
          <w:sz w:val="24"/>
          <w:szCs w:val="24"/>
        </w:rPr>
        <w:t xml:space="preserve"> tedbirler belirtilecek)</w:t>
      </w:r>
      <w:r w:rsidRPr="008261A8">
        <w:rPr>
          <w:sz w:val="24"/>
          <w:szCs w:val="24"/>
        </w:rPr>
        <w:tab/>
      </w:r>
    </w:p>
    <w:p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                                                                                                                                     Kaşe-İmza</w:t>
      </w:r>
    </w:p>
    <w:p w:rsidR="00CA0902" w:rsidRDefault="00CA0902"/>
    <w:p w:rsidR="00CA0902" w:rsidRDefault="00CA0902"/>
    <w:p w:rsidR="00CA0902" w:rsidRDefault="00CA0902"/>
    <w:p w:rsidR="008636E1" w:rsidRDefault="008636E1"/>
    <w:p w:rsidR="00CA0902" w:rsidRDefault="00CA0902"/>
    <w:p w:rsidR="00CA0902" w:rsidRPr="00CA0902" w:rsidRDefault="00CA0902">
      <w:pPr>
        <w:rPr>
          <w:sz w:val="20"/>
        </w:rPr>
      </w:pPr>
    </w:p>
    <w:sectPr w:rsidR="00CA0902" w:rsidRPr="00CA0902" w:rsidSect="00CA0902">
      <w:headerReference w:type="default" r:id="rId6"/>
      <w:footerReference w:type="default" r:id="rId7"/>
      <w:pgSz w:w="11906" w:h="16838"/>
      <w:pgMar w:top="1418" w:right="85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848" w:rsidRDefault="00F27848" w:rsidP="00CA0902">
      <w:r>
        <w:separator/>
      </w:r>
    </w:p>
  </w:endnote>
  <w:endnote w:type="continuationSeparator" w:id="0">
    <w:p w:rsidR="00F27848" w:rsidRDefault="00F27848" w:rsidP="00CA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902" w:rsidRPr="00CA0902" w:rsidRDefault="00CA0902">
    <w:pPr>
      <w:pStyle w:val="AltBilgi"/>
      <w:rPr>
        <w:sz w:val="18"/>
        <w:szCs w:val="18"/>
      </w:rPr>
    </w:pPr>
    <w:r w:rsidRPr="00CA0902">
      <w:rPr>
        <w:sz w:val="18"/>
        <w:szCs w:val="18"/>
      </w:rPr>
      <w:t xml:space="preserve">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                            </w:t>
    </w:r>
    <w:r w:rsidRPr="00CA0902">
      <w:rPr>
        <w:sz w:val="18"/>
        <w:szCs w:val="18"/>
      </w:rPr>
      <w:t xml:space="preserve">     09.FR.18/R.00/1.1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848" w:rsidRDefault="00F27848" w:rsidP="00CA0902">
      <w:r>
        <w:separator/>
      </w:r>
    </w:p>
  </w:footnote>
  <w:footnote w:type="continuationSeparator" w:id="0">
    <w:p w:rsidR="00F27848" w:rsidRDefault="00F27848" w:rsidP="00CA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902" w:rsidRDefault="00CA0902">
    <w:pPr>
      <w:pStyle w:val="stBilgi"/>
    </w:pPr>
  </w:p>
  <w:p w:rsidR="00CA0902" w:rsidRDefault="00CA09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02"/>
    <w:rsid w:val="000E7457"/>
    <w:rsid w:val="003E160F"/>
    <w:rsid w:val="00545513"/>
    <w:rsid w:val="00634ED1"/>
    <w:rsid w:val="007066D2"/>
    <w:rsid w:val="00721BEA"/>
    <w:rsid w:val="008261A8"/>
    <w:rsid w:val="00841BC7"/>
    <w:rsid w:val="00850123"/>
    <w:rsid w:val="008636E1"/>
    <w:rsid w:val="00A6347C"/>
    <w:rsid w:val="00CA0902"/>
    <w:rsid w:val="00F27848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C548"/>
  <w15:chartTrackingRefBased/>
  <w15:docId w15:val="{64ECFF1A-3FBB-4A47-B411-5B5C4B77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E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ED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KUŞ</dc:creator>
  <cp:keywords/>
  <dc:description/>
  <cp:lastModifiedBy>Burak Bora  ÇETİN</cp:lastModifiedBy>
  <cp:revision>3</cp:revision>
  <cp:lastPrinted>2024-10-21T08:16:00Z</cp:lastPrinted>
  <dcterms:created xsi:type="dcterms:W3CDTF">2025-04-30T14:44:00Z</dcterms:created>
  <dcterms:modified xsi:type="dcterms:W3CDTF">2025-05-05T17:54:00Z</dcterms:modified>
</cp:coreProperties>
</file>